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bookmarkStart w:colFirst="0" w:colLast="0" w:name="_gjdgxs" w:id="0"/>
      <w:bookmarkEnd w:id="0"/>
      <w:r w:rsidDel="00000000" w:rsidR="00000000" w:rsidRPr="00000000">
        <w:rPr>
          <w:b w:val="1"/>
          <w:sz w:val="24"/>
          <w:szCs w:val="24"/>
          <w:rtl w:val="0"/>
        </w:rPr>
        <w:t xml:space="preserve">Evaluating Circle Progress towards Competency Domains </w:t>
      </w:r>
    </w:p>
    <w:p w:rsidR="00000000" w:rsidDel="00000000" w:rsidP="00000000" w:rsidRDefault="00000000" w:rsidRPr="00000000" w14:paraId="00000002">
      <w:pPr>
        <w:rPr>
          <w:sz w:val="24"/>
          <w:szCs w:val="24"/>
        </w:rPr>
      </w:pPr>
      <w:r w:rsidDel="00000000" w:rsidR="00000000" w:rsidRPr="00000000">
        <w:rPr>
          <w:sz w:val="24"/>
          <w:szCs w:val="24"/>
          <w:rtl w:val="0"/>
        </w:rPr>
        <w:t xml:space="preserve">The following Circle Evaluation questionnaires are meant to help facilitators assess how adolescents are progressing and meeting psychosocial needs through the 10 competency domains. There are 10 questions per cycle that match each of the 10 competency domains. It is recommended to use this assessment after 5 sessions within a phase. If needs are not being met then it may be a sign that adolescents should stay in their current phase to continue to build skills. Facilitators can also use the questions to guide the needs of adolescents and help them develop the areas that need improvement.</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Starting Our Circles Competency Circle evaluation Questions</w:t>
      </w:r>
    </w:p>
    <w:p w:rsidR="00000000" w:rsidDel="00000000" w:rsidP="00000000" w:rsidRDefault="00000000" w:rsidRPr="00000000" w14:paraId="00000004">
      <w:pPr>
        <w:rPr>
          <w:sz w:val="24"/>
          <w:szCs w:val="24"/>
        </w:rPr>
      </w:pPr>
      <w:r w:rsidDel="00000000" w:rsidR="00000000" w:rsidRPr="00000000">
        <w:rPr>
          <w:sz w:val="24"/>
          <w:szCs w:val="24"/>
          <w:rtl w:val="0"/>
        </w:rPr>
        <w:t xml:space="preserve">Use these circle evaluation questions for your circle to check the progress the circle is making towards meeting their psychosocial needs.</w:t>
      </w:r>
    </w:p>
    <w:tbl>
      <w:tblPr>
        <w:tblStyle w:val="Table1"/>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6660"/>
        <w:tblGridChange w:id="0">
          <w:tblGrid>
            <w:gridCol w:w="2520"/>
            <w:gridCol w:w="6660"/>
          </w:tblGrid>
        </w:tblGridChange>
      </w:tblGrid>
      <w:tr>
        <w:trPr>
          <w:cantSplit w:val="0"/>
          <w:tblHeader w:val="0"/>
        </w:trPr>
        <w:tc>
          <w:tcPr/>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Competency Domain</w:t>
            </w:r>
          </w:p>
        </w:tc>
        <w:tc>
          <w:tcPr/>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Circle evaluation Questions</w:t>
            </w:r>
          </w:p>
        </w:tc>
      </w:tr>
      <w:tr>
        <w:trPr>
          <w:cantSplit w:val="0"/>
          <w:tblHeader w:val="0"/>
        </w:trPr>
        <w:tc>
          <w:tcPr/>
          <w:p w:rsidR="00000000" w:rsidDel="00000000" w:rsidP="00000000" w:rsidRDefault="00000000" w:rsidRPr="00000000" w14:paraId="00000007">
            <w:pPr>
              <w:rPr>
                <w:sz w:val="24"/>
                <w:szCs w:val="24"/>
              </w:rPr>
            </w:pPr>
            <w:r w:rsidDel="00000000" w:rsidR="00000000" w:rsidRPr="00000000">
              <w:rPr>
                <w:sz w:val="24"/>
                <w:szCs w:val="24"/>
                <w:rtl w:val="0"/>
              </w:rPr>
              <w:t xml:space="preserve">Communication and expression</w:t>
            </w:r>
          </w:p>
        </w:tc>
        <w:tc>
          <w:tcPr/>
          <w:p w:rsidR="00000000" w:rsidDel="00000000" w:rsidP="00000000" w:rsidRDefault="00000000" w:rsidRPr="00000000" w14:paraId="00000008">
            <w:pPr>
              <w:rPr>
                <w:sz w:val="24"/>
                <w:szCs w:val="24"/>
              </w:rPr>
            </w:pPr>
            <w:r w:rsidDel="00000000" w:rsidR="00000000" w:rsidRPr="00000000">
              <w:rPr>
                <w:sz w:val="24"/>
                <w:szCs w:val="24"/>
                <w:rtl w:val="0"/>
              </w:rPr>
              <w:t xml:space="preserve">Are adolescents expressing themselves by practicing new drawing activities and physical activities?</w:t>
            </w:r>
          </w:p>
        </w:tc>
      </w:tr>
      <w:tr>
        <w:trPr>
          <w:cantSplit w:val="0"/>
          <w:tblHeader w:val="0"/>
        </w:trPr>
        <w:tc>
          <w:tcPr/>
          <w:p w:rsidR="00000000" w:rsidDel="00000000" w:rsidP="00000000" w:rsidRDefault="00000000" w:rsidRPr="00000000" w14:paraId="00000009">
            <w:pPr>
              <w:rPr>
                <w:sz w:val="24"/>
                <w:szCs w:val="24"/>
              </w:rPr>
            </w:pPr>
            <w:r w:rsidDel="00000000" w:rsidR="00000000" w:rsidRPr="00000000">
              <w:rPr>
                <w:sz w:val="24"/>
                <w:szCs w:val="24"/>
                <w:rtl w:val="0"/>
              </w:rPr>
              <w:t xml:space="preserve">Identity and self-esteem</w:t>
            </w:r>
          </w:p>
        </w:tc>
        <w:tc>
          <w:tcPr/>
          <w:p w:rsidR="00000000" w:rsidDel="00000000" w:rsidP="00000000" w:rsidRDefault="00000000" w:rsidRPr="00000000" w14:paraId="0000000A">
            <w:pPr>
              <w:rPr>
                <w:sz w:val="24"/>
                <w:szCs w:val="24"/>
              </w:rPr>
            </w:pPr>
            <w:r w:rsidDel="00000000" w:rsidR="00000000" w:rsidRPr="00000000">
              <w:rPr>
                <w:sz w:val="24"/>
                <w:szCs w:val="24"/>
                <w:rtl w:val="0"/>
              </w:rPr>
              <w:t xml:space="preserve">Can adolescents describe themselves in words and through other forms of expression?</w:t>
            </w:r>
          </w:p>
        </w:tc>
      </w:tr>
      <w:tr>
        <w:trPr>
          <w:cantSplit w:val="0"/>
          <w:tblHeader w:val="0"/>
        </w:trPr>
        <w:tc>
          <w:tcPr/>
          <w:p w:rsidR="00000000" w:rsidDel="00000000" w:rsidP="00000000" w:rsidRDefault="00000000" w:rsidRPr="00000000" w14:paraId="0000000B">
            <w:pPr>
              <w:rPr>
                <w:sz w:val="24"/>
                <w:szCs w:val="24"/>
              </w:rPr>
            </w:pPr>
            <w:r w:rsidDel="00000000" w:rsidR="00000000" w:rsidRPr="00000000">
              <w:rPr>
                <w:sz w:val="24"/>
                <w:szCs w:val="24"/>
                <w:rtl w:val="0"/>
              </w:rPr>
              <w:t xml:space="preserve">Leadership and Influence</w:t>
            </w:r>
          </w:p>
        </w:tc>
        <w:tc>
          <w:tcPr/>
          <w:p w:rsidR="00000000" w:rsidDel="00000000" w:rsidP="00000000" w:rsidRDefault="00000000" w:rsidRPr="00000000" w14:paraId="0000000C">
            <w:pPr>
              <w:rPr>
                <w:sz w:val="24"/>
                <w:szCs w:val="24"/>
              </w:rPr>
            </w:pPr>
            <w:r w:rsidDel="00000000" w:rsidR="00000000" w:rsidRPr="00000000">
              <w:rPr>
                <w:sz w:val="24"/>
                <w:szCs w:val="24"/>
                <w:rtl w:val="0"/>
              </w:rPr>
              <w:t xml:space="preserve">Are adolescents taking breaks from any stress in their lives and interacting with others?</w:t>
            </w:r>
          </w:p>
        </w:tc>
      </w:tr>
      <w:tr>
        <w:trPr>
          <w:cantSplit w:val="0"/>
          <w:tblHeader w:val="0"/>
        </w:trPr>
        <w:tc>
          <w:tcPr/>
          <w:p w:rsidR="00000000" w:rsidDel="00000000" w:rsidP="00000000" w:rsidRDefault="00000000" w:rsidRPr="00000000" w14:paraId="0000000D">
            <w:pPr>
              <w:rPr>
                <w:sz w:val="24"/>
                <w:szCs w:val="24"/>
              </w:rPr>
            </w:pPr>
            <w:r w:rsidDel="00000000" w:rsidR="00000000" w:rsidRPr="00000000">
              <w:rPr>
                <w:sz w:val="24"/>
                <w:szCs w:val="24"/>
                <w:rtl w:val="0"/>
              </w:rPr>
              <w:t xml:space="preserve">Problem Solving and Managing Conflict</w:t>
            </w:r>
          </w:p>
        </w:tc>
        <w:tc>
          <w:tcPr/>
          <w:p w:rsidR="00000000" w:rsidDel="00000000" w:rsidP="00000000" w:rsidRDefault="00000000" w:rsidRPr="00000000" w14:paraId="0000000E">
            <w:pPr>
              <w:rPr>
                <w:sz w:val="24"/>
                <w:szCs w:val="24"/>
              </w:rPr>
            </w:pPr>
            <w:r w:rsidDel="00000000" w:rsidR="00000000" w:rsidRPr="00000000">
              <w:rPr>
                <w:sz w:val="24"/>
                <w:szCs w:val="24"/>
                <w:rtl w:val="0"/>
              </w:rPr>
              <w:t xml:space="preserve">Are adolescents getting to know each others names?</w:t>
            </w:r>
          </w:p>
        </w:tc>
      </w:tr>
      <w:tr>
        <w:trPr>
          <w:cantSplit w:val="0"/>
          <w:tblHeader w:val="0"/>
        </w:trPr>
        <w:tc>
          <w:tcPr/>
          <w:p w:rsidR="00000000" w:rsidDel="00000000" w:rsidP="00000000" w:rsidRDefault="00000000" w:rsidRPr="00000000" w14:paraId="0000000F">
            <w:pPr>
              <w:rPr>
                <w:sz w:val="24"/>
                <w:szCs w:val="24"/>
              </w:rPr>
            </w:pPr>
            <w:r w:rsidDel="00000000" w:rsidR="00000000" w:rsidRPr="00000000">
              <w:rPr>
                <w:sz w:val="24"/>
                <w:szCs w:val="24"/>
                <w:rtl w:val="0"/>
              </w:rPr>
              <w:t xml:space="preserve">Coping with stress and Managing Emotions</w:t>
            </w:r>
          </w:p>
        </w:tc>
        <w:tc>
          <w:tcPr/>
          <w:p w:rsidR="00000000" w:rsidDel="00000000" w:rsidP="00000000" w:rsidRDefault="00000000" w:rsidRPr="00000000" w14:paraId="00000010">
            <w:pPr>
              <w:rPr>
                <w:sz w:val="24"/>
                <w:szCs w:val="24"/>
              </w:rPr>
            </w:pPr>
            <w:r w:rsidDel="00000000" w:rsidR="00000000" w:rsidRPr="00000000">
              <w:rPr>
                <w:sz w:val="24"/>
                <w:szCs w:val="24"/>
                <w:rtl w:val="0"/>
              </w:rPr>
              <w:t xml:space="preserve">Are adolescents practicing both quit and energetic activities?</w:t>
            </w:r>
          </w:p>
        </w:tc>
      </w:tr>
      <w:tr>
        <w:trPr>
          <w:cantSplit w:val="0"/>
          <w:tblHeader w:val="0"/>
        </w:trPr>
        <w:tc>
          <w:tcPr/>
          <w:p w:rsidR="00000000" w:rsidDel="00000000" w:rsidP="00000000" w:rsidRDefault="00000000" w:rsidRPr="00000000" w14:paraId="00000011">
            <w:pPr>
              <w:rPr>
                <w:sz w:val="24"/>
                <w:szCs w:val="24"/>
              </w:rPr>
            </w:pPr>
            <w:r w:rsidDel="00000000" w:rsidR="00000000" w:rsidRPr="00000000">
              <w:rPr>
                <w:sz w:val="24"/>
                <w:szCs w:val="24"/>
                <w:rtl w:val="0"/>
              </w:rPr>
              <w:t xml:space="preserve">Cooperation and teamwork</w:t>
            </w:r>
          </w:p>
        </w:tc>
        <w:tc>
          <w:tcPr/>
          <w:p w:rsidR="00000000" w:rsidDel="00000000" w:rsidP="00000000" w:rsidRDefault="00000000" w:rsidRPr="00000000" w14:paraId="00000012">
            <w:pPr>
              <w:rPr>
                <w:sz w:val="24"/>
                <w:szCs w:val="24"/>
              </w:rPr>
            </w:pPr>
            <w:r w:rsidDel="00000000" w:rsidR="00000000" w:rsidRPr="00000000">
              <w:rPr>
                <w:sz w:val="24"/>
                <w:szCs w:val="24"/>
                <w:rtl w:val="0"/>
              </w:rPr>
              <w:t xml:space="preserve">Are adolescents starting to work with others in the circle?</w:t>
            </w:r>
          </w:p>
        </w:tc>
      </w:tr>
      <w:tr>
        <w:trPr>
          <w:cantSplit w:val="0"/>
          <w:tblHeader w:val="0"/>
        </w:trPr>
        <w:tc>
          <w:tcPr/>
          <w:p w:rsidR="00000000" w:rsidDel="00000000" w:rsidP="00000000" w:rsidRDefault="00000000" w:rsidRPr="00000000" w14:paraId="00000013">
            <w:pPr>
              <w:rPr>
                <w:sz w:val="24"/>
                <w:szCs w:val="24"/>
              </w:rPr>
            </w:pPr>
            <w:r w:rsidDel="00000000" w:rsidR="00000000" w:rsidRPr="00000000">
              <w:rPr>
                <w:sz w:val="24"/>
                <w:szCs w:val="24"/>
                <w:rtl w:val="0"/>
              </w:rPr>
              <w:t xml:space="preserve">Empathy and Respect</w:t>
            </w:r>
          </w:p>
        </w:tc>
        <w:tc>
          <w:tcPr/>
          <w:p w:rsidR="00000000" w:rsidDel="00000000" w:rsidP="00000000" w:rsidRDefault="00000000" w:rsidRPr="00000000" w14:paraId="00000014">
            <w:pPr>
              <w:rPr>
                <w:sz w:val="24"/>
                <w:szCs w:val="24"/>
              </w:rPr>
            </w:pPr>
            <w:r w:rsidDel="00000000" w:rsidR="00000000" w:rsidRPr="00000000">
              <w:rPr>
                <w:sz w:val="24"/>
                <w:szCs w:val="24"/>
                <w:rtl w:val="0"/>
              </w:rPr>
              <w:t xml:space="preserve">Are adolescents learning about each other in the circle?</w:t>
            </w:r>
          </w:p>
        </w:tc>
      </w:tr>
      <w:tr>
        <w:trPr>
          <w:cantSplit w:val="0"/>
          <w:tblHeader w:val="0"/>
        </w:trPr>
        <w:tc>
          <w:tcPr/>
          <w:p w:rsidR="00000000" w:rsidDel="00000000" w:rsidP="00000000" w:rsidRDefault="00000000" w:rsidRPr="00000000" w14:paraId="00000015">
            <w:pPr>
              <w:rPr>
                <w:sz w:val="24"/>
                <w:szCs w:val="24"/>
              </w:rPr>
            </w:pPr>
            <w:r w:rsidDel="00000000" w:rsidR="00000000" w:rsidRPr="00000000">
              <w:rPr>
                <w:sz w:val="24"/>
                <w:szCs w:val="24"/>
                <w:rtl w:val="0"/>
              </w:rPr>
              <w:t xml:space="preserve">Hope for the future and goal setting</w:t>
            </w:r>
          </w:p>
        </w:tc>
        <w:tc>
          <w:tcPr/>
          <w:p w:rsidR="00000000" w:rsidDel="00000000" w:rsidP="00000000" w:rsidRDefault="00000000" w:rsidRPr="00000000" w14:paraId="00000016">
            <w:pPr>
              <w:rPr>
                <w:sz w:val="24"/>
                <w:szCs w:val="24"/>
              </w:rPr>
            </w:pPr>
            <w:r w:rsidDel="00000000" w:rsidR="00000000" w:rsidRPr="00000000">
              <w:rPr>
                <w:sz w:val="24"/>
                <w:szCs w:val="24"/>
                <w:rtl w:val="0"/>
              </w:rPr>
              <w:t xml:space="preserve">Are adolescents becoming more comfortable around others?</w:t>
            </w:r>
          </w:p>
        </w:tc>
      </w:tr>
      <w:tr>
        <w:trPr>
          <w:cantSplit w:val="0"/>
          <w:tblHeader w:val="0"/>
        </w:trPr>
        <w:tc>
          <w:tcPr/>
          <w:p w:rsidR="00000000" w:rsidDel="00000000" w:rsidP="00000000" w:rsidRDefault="00000000" w:rsidRPr="00000000" w14:paraId="00000017">
            <w:pPr>
              <w:rPr>
                <w:sz w:val="24"/>
                <w:szCs w:val="24"/>
              </w:rPr>
            </w:pPr>
            <w:r w:rsidDel="00000000" w:rsidR="00000000" w:rsidRPr="00000000">
              <w:rPr>
                <w:sz w:val="24"/>
                <w:szCs w:val="24"/>
                <w:rtl w:val="0"/>
              </w:rPr>
              <w:t xml:space="preserve">Critical thinking and decision making  </w:t>
            </w:r>
          </w:p>
        </w:tc>
        <w:tc>
          <w:tcPr/>
          <w:p w:rsidR="00000000" w:rsidDel="00000000" w:rsidP="00000000" w:rsidRDefault="00000000" w:rsidRPr="00000000" w14:paraId="00000018">
            <w:pPr>
              <w:rPr>
                <w:sz w:val="24"/>
                <w:szCs w:val="24"/>
              </w:rPr>
            </w:pPr>
            <w:r w:rsidDel="00000000" w:rsidR="00000000" w:rsidRPr="00000000">
              <w:rPr>
                <w:sz w:val="24"/>
                <w:szCs w:val="24"/>
                <w:rtl w:val="0"/>
              </w:rPr>
              <w:t xml:space="preserve">Are adolescents taking on new challenges?</w:t>
            </w:r>
          </w:p>
        </w:tc>
      </w:tr>
      <w:tr>
        <w:trPr>
          <w:cantSplit w:val="0"/>
          <w:tblHeader w:val="0"/>
        </w:trPr>
        <w:tc>
          <w:tcPr/>
          <w:p w:rsidR="00000000" w:rsidDel="00000000" w:rsidP="00000000" w:rsidRDefault="00000000" w:rsidRPr="00000000" w14:paraId="00000019">
            <w:pPr>
              <w:rPr>
                <w:sz w:val="24"/>
                <w:szCs w:val="24"/>
              </w:rPr>
            </w:pPr>
            <w:r w:rsidDel="00000000" w:rsidR="00000000" w:rsidRPr="00000000">
              <w:rPr>
                <w:sz w:val="24"/>
                <w:szCs w:val="24"/>
                <w:rtl w:val="0"/>
              </w:rPr>
              <w:t xml:space="preserve">Creativity and innovation</w:t>
            </w:r>
          </w:p>
        </w:tc>
        <w:tc>
          <w:tcPr/>
          <w:p w:rsidR="00000000" w:rsidDel="00000000" w:rsidP="00000000" w:rsidRDefault="00000000" w:rsidRPr="00000000" w14:paraId="0000001A">
            <w:pPr>
              <w:rPr>
                <w:sz w:val="24"/>
                <w:szCs w:val="24"/>
              </w:rPr>
            </w:pPr>
            <w:r w:rsidDel="00000000" w:rsidR="00000000" w:rsidRPr="00000000">
              <w:rPr>
                <w:sz w:val="24"/>
                <w:szCs w:val="24"/>
                <w:rtl w:val="0"/>
              </w:rPr>
              <w:t xml:space="preserve">Are adolescents beginning to express themselves creatively? </w:t>
            </w:r>
          </w:p>
        </w:tc>
      </w:tr>
    </w:tbl>
    <w:p w:rsidR="00000000" w:rsidDel="00000000" w:rsidP="00000000" w:rsidRDefault="00000000" w:rsidRPr="00000000" w14:paraId="0000001B">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Knowing Ourselves Competency Circle evaluation Questions</w:t>
      </w:r>
    </w:p>
    <w:p w:rsidR="00000000" w:rsidDel="00000000" w:rsidP="00000000" w:rsidRDefault="00000000" w:rsidRPr="00000000" w14:paraId="0000001D">
      <w:pPr>
        <w:spacing w:after="0" w:lineRule="auto"/>
        <w:rPr>
          <w:sz w:val="24"/>
          <w:szCs w:val="24"/>
        </w:rPr>
      </w:pPr>
      <w:r w:rsidDel="00000000" w:rsidR="00000000" w:rsidRPr="00000000">
        <w:rPr>
          <w:sz w:val="24"/>
          <w:szCs w:val="24"/>
          <w:rtl w:val="0"/>
        </w:rPr>
        <w:t xml:space="preserve">Use these circle evaluation questions for your circle to check the progress the circle is making towards meeting their psychosocial needs.</w:t>
      </w:r>
    </w:p>
    <w:p w:rsidR="00000000" w:rsidDel="00000000" w:rsidP="00000000" w:rsidRDefault="00000000" w:rsidRPr="00000000" w14:paraId="0000001E">
      <w:pPr>
        <w:rPr>
          <w:sz w:val="24"/>
          <w:szCs w:val="24"/>
        </w:rPr>
      </w:pPr>
      <w:r w:rsidDel="00000000" w:rsidR="00000000" w:rsidRPr="00000000">
        <w:rPr>
          <w:rtl w:val="0"/>
        </w:rPr>
      </w:r>
    </w:p>
    <w:tbl>
      <w:tblPr>
        <w:tblStyle w:val="Table2"/>
        <w:tblW w:w="93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8"/>
        <w:gridCol w:w="6930"/>
        <w:tblGridChange w:id="0">
          <w:tblGrid>
            <w:gridCol w:w="2448"/>
            <w:gridCol w:w="6930"/>
          </w:tblGrid>
        </w:tblGridChange>
      </w:tblGrid>
      <w:tr>
        <w:trPr>
          <w:cantSplit w:val="0"/>
          <w:tblHeader w:val="0"/>
        </w:trPr>
        <w:tc>
          <w:tcPr/>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Competency Domain</w:t>
            </w:r>
          </w:p>
        </w:tc>
        <w:tc>
          <w:tcPr/>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Circle evaluation Questions</w:t>
            </w:r>
          </w:p>
        </w:tc>
      </w:tr>
      <w:tr>
        <w:trPr>
          <w:cantSplit w:val="0"/>
          <w:tblHeader w:val="0"/>
        </w:trPr>
        <w:tc>
          <w:tcPr/>
          <w:p w:rsidR="00000000" w:rsidDel="00000000" w:rsidP="00000000" w:rsidRDefault="00000000" w:rsidRPr="00000000" w14:paraId="00000021">
            <w:pPr>
              <w:rPr>
                <w:sz w:val="24"/>
                <w:szCs w:val="24"/>
              </w:rPr>
            </w:pPr>
            <w:r w:rsidDel="00000000" w:rsidR="00000000" w:rsidRPr="00000000">
              <w:rPr>
                <w:sz w:val="24"/>
                <w:szCs w:val="24"/>
                <w:rtl w:val="0"/>
              </w:rPr>
              <w:t xml:space="preserve">Communication and expression</w:t>
            </w:r>
          </w:p>
        </w:tc>
        <w:tc>
          <w:tcPr/>
          <w:p w:rsidR="00000000" w:rsidDel="00000000" w:rsidP="00000000" w:rsidRDefault="00000000" w:rsidRPr="00000000" w14:paraId="00000022">
            <w:pPr>
              <w:rPr>
                <w:sz w:val="24"/>
                <w:szCs w:val="24"/>
              </w:rPr>
            </w:pPr>
            <w:r w:rsidDel="00000000" w:rsidR="00000000" w:rsidRPr="00000000">
              <w:rPr>
                <w:sz w:val="24"/>
                <w:szCs w:val="24"/>
                <w:rtl w:val="0"/>
              </w:rPr>
              <w:t xml:space="preserve">Do adolescents understand their own styles for communication and expression?</w:t>
            </w:r>
          </w:p>
        </w:tc>
      </w:tr>
      <w:tr>
        <w:trPr>
          <w:cantSplit w:val="0"/>
          <w:tblHeader w:val="0"/>
        </w:trPr>
        <w:tc>
          <w:tcPr/>
          <w:p w:rsidR="00000000" w:rsidDel="00000000" w:rsidP="00000000" w:rsidRDefault="00000000" w:rsidRPr="00000000" w14:paraId="00000023">
            <w:pPr>
              <w:rPr>
                <w:sz w:val="24"/>
                <w:szCs w:val="24"/>
              </w:rPr>
            </w:pPr>
            <w:r w:rsidDel="00000000" w:rsidR="00000000" w:rsidRPr="00000000">
              <w:rPr>
                <w:sz w:val="24"/>
                <w:szCs w:val="24"/>
                <w:rtl w:val="0"/>
              </w:rPr>
              <w:t xml:space="preserve">Identity and self-esteem</w:t>
            </w:r>
          </w:p>
        </w:tc>
        <w:tc>
          <w:tcPr/>
          <w:p w:rsidR="00000000" w:rsidDel="00000000" w:rsidP="00000000" w:rsidRDefault="00000000" w:rsidRPr="00000000" w14:paraId="00000024">
            <w:pPr>
              <w:rPr>
                <w:sz w:val="24"/>
                <w:szCs w:val="24"/>
              </w:rPr>
            </w:pPr>
            <w:r w:rsidDel="00000000" w:rsidR="00000000" w:rsidRPr="00000000">
              <w:rPr>
                <w:sz w:val="24"/>
                <w:szCs w:val="24"/>
                <w:rtl w:val="0"/>
              </w:rPr>
              <w:t xml:space="preserve">Are adolescents recognizing and acknowledging their personal strengths and positive values?</w:t>
            </w:r>
          </w:p>
        </w:tc>
      </w:tr>
      <w:tr>
        <w:trPr>
          <w:cantSplit w:val="0"/>
          <w:tblHeader w:val="0"/>
        </w:trPr>
        <w:tc>
          <w:tcPr/>
          <w:p w:rsidR="00000000" w:rsidDel="00000000" w:rsidP="00000000" w:rsidRDefault="00000000" w:rsidRPr="00000000" w14:paraId="00000025">
            <w:pPr>
              <w:rPr>
                <w:sz w:val="24"/>
                <w:szCs w:val="24"/>
              </w:rPr>
            </w:pPr>
            <w:r w:rsidDel="00000000" w:rsidR="00000000" w:rsidRPr="00000000">
              <w:rPr>
                <w:sz w:val="24"/>
                <w:szCs w:val="24"/>
                <w:rtl w:val="0"/>
              </w:rPr>
              <w:t xml:space="preserve">Leadership and Influence</w:t>
            </w:r>
          </w:p>
        </w:tc>
        <w:tc>
          <w:tcPr/>
          <w:p w:rsidR="00000000" w:rsidDel="00000000" w:rsidP="00000000" w:rsidRDefault="00000000" w:rsidRPr="00000000" w14:paraId="00000026">
            <w:pPr>
              <w:rPr>
                <w:sz w:val="24"/>
                <w:szCs w:val="24"/>
              </w:rPr>
            </w:pPr>
            <w:r w:rsidDel="00000000" w:rsidR="00000000" w:rsidRPr="00000000">
              <w:rPr>
                <w:sz w:val="24"/>
                <w:szCs w:val="24"/>
                <w:rtl w:val="0"/>
              </w:rPr>
              <w:t xml:space="preserve">Do adolescents understand their style of leadership and ways they can influence people positively?</w:t>
            </w:r>
          </w:p>
        </w:tc>
      </w:tr>
      <w:tr>
        <w:trPr>
          <w:cantSplit w:val="0"/>
          <w:tblHeader w:val="0"/>
        </w:trPr>
        <w:tc>
          <w:tcPr/>
          <w:p w:rsidR="00000000" w:rsidDel="00000000" w:rsidP="00000000" w:rsidRDefault="00000000" w:rsidRPr="00000000" w14:paraId="00000027">
            <w:pPr>
              <w:rPr>
                <w:sz w:val="24"/>
                <w:szCs w:val="24"/>
              </w:rPr>
            </w:pPr>
            <w:r w:rsidDel="00000000" w:rsidR="00000000" w:rsidRPr="00000000">
              <w:rPr>
                <w:sz w:val="24"/>
                <w:szCs w:val="24"/>
                <w:rtl w:val="0"/>
              </w:rPr>
              <w:t xml:space="preserve">Problem Solving and Managing Conflict</w:t>
            </w:r>
          </w:p>
        </w:tc>
        <w:tc>
          <w:tcPr/>
          <w:p w:rsidR="00000000" w:rsidDel="00000000" w:rsidP="00000000" w:rsidRDefault="00000000" w:rsidRPr="00000000" w14:paraId="00000028">
            <w:pPr>
              <w:rPr>
                <w:sz w:val="24"/>
                <w:szCs w:val="24"/>
              </w:rPr>
            </w:pPr>
            <w:r w:rsidDel="00000000" w:rsidR="00000000" w:rsidRPr="00000000">
              <w:rPr>
                <w:sz w:val="24"/>
                <w:szCs w:val="24"/>
                <w:rtl w:val="0"/>
              </w:rPr>
              <w:t xml:space="preserve">Are adolescents analyzing the effects of conflict (or humanitarian crisis) on their own lives?</w:t>
            </w:r>
          </w:p>
        </w:tc>
      </w:tr>
      <w:tr>
        <w:trPr>
          <w:cantSplit w:val="0"/>
          <w:tblHeader w:val="0"/>
        </w:trPr>
        <w:tc>
          <w:tcPr/>
          <w:p w:rsidR="00000000" w:rsidDel="00000000" w:rsidP="00000000" w:rsidRDefault="00000000" w:rsidRPr="00000000" w14:paraId="00000029">
            <w:pPr>
              <w:rPr>
                <w:sz w:val="24"/>
                <w:szCs w:val="24"/>
              </w:rPr>
            </w:pPr>
            <w:r w:rsidDel="00000000" w:rsidR="00000000" w:rsidRPr="00000000">
              <w:rPr>
                <w:sz w:val="24"/>
                <w:szCs w:val="24"/>
                <w:rtl w:val="0"/>
              </w:rPr>
              <w:t xml:space="preserve">Coping with stress and Managing Emotions</w:t>
            </w:r>
          </w:p>
        </w:tc>
        <w:tc>
          <w:tcPr/>
          <w:p w:rsidR="00000000" w:rsidDel="00000000" w:rsidP="00000000" w:rsidRDefault="00000000" w:rsidRPr="00000000" w14:paraId="0000002A">
            <w:pPr>
              <w:rPr>
                <w:sz w:val="24"/>
                <w:szCs w:val="24"/>
              </w:rPr>
            </w:pPr>
            <w:r w:rsidDel="00000000" w:rsidR="00000000" w:rsidRPr="00000000">
              <w:rPr>
                <w:sz w:val="24"/>
                <w:szCs w:val="24"/>
                <w:rtl w:val="0"/>
              </w:rPr>
              <w:t xml:space="preserve">Are adolescents able to calm themselves? Do they understand their own emotions? Are they able to transform negative emotions?</w:t>
            </w:r>
          </w:p>
        </w:tc>
      </w:tr>
      <w:tr>
        <w:trPr>
          <w:cantSplit w:val="0"/>
          <w:tblHeader w:val="0"/>
        </w:trPr>
        <w:tc>
          <w:tcPr/>
          <w:p w:rsidR="00000000" w:rsidDel="00000000" w:rsidP="00000000" w:rsidRDefault="00000000" w:rsidRPr="00000000" w14:paraId="0000002B">
            <w:pPr>
              <w:rPr>
                <w:sz w:val="24"/>
                <w:szCs w:val="24"/>
              </w:rPr>
            </w:pPr>
            <w:r w:rsidDel="00000000" w:rsidR="00000000" w:rsidRPr="00000000">
              <w:rPr>
                <w:sz w:val="24"/>
                <w:szCs w:val="24"/>
                <w:rtl w:val="0"/>
              </w:rPr>
              <w:t xml:space="preserve">Cooperation and teamwork</w:t>
            </w:r>
          </w:p>
        </w:tc>
        <w:tc>
          <w:tcPr/>
          <w:p w:rsidR="00000000" w:rsidDel="00000000" w:rsidP="00000000" w:rsidRDefault="00000000" w:rsidRPr="00000000" w14:paraId="0000002C">
            <w:pPr>
              <w:rPr>
                <w:sz w:val="24"/>
                <w:szCs w:val="24"/>
              </w:rPr>
            </w:pPr>
            <w:r w:rsidDel="00000000" w:rsidR="00000000" w:rsidRPr="00000000">
              <w:rPr>
                <w:sz w:val="24"/>
                <w:szCs w:val="24"/>
                <w:rtl w:val="0"/>
              </w:rPr>
              <w:t xml:space="preserve">Are adolescents developing healthy personal habits for working in teams?</w:t>
            </w:r>
          </w:p>
        </w:tc>
      </w:tr>
      <w:tr>
        <w:trPr>
          <w:cantSplit w:val="0"/>
          <w:tblHeader w:val="0"/>
        </w:trPr>
        <w:tc>
          <w:tcPr/>
          <w:p w:rsidR="00000000" w:rsidDel="00000000" w:rsidP="00000000" w:rsidRDefault="00000000" w:rsidRPr="00000000" w14:paraId="0000002D">
            <w:pPr>
              <w:rPr>
                <w:sz w:val="24"/>
                <w:szCs w:val="24"/>
              </w:rPr>
            </w:pPr>
            <w:r w:rsidDel="00000000" w:rsidR="00000000" w:rsidRPr="00000000">
              <w:rPr>
                <w:sz w:val="24"/>
                <w:szCs w:val="24"/>
                <w:rtl w:val="0"/>
              </w:rPr>
              <w:t xml:space="preserve">Empathy and Respect</w:t>
            </w:r>
          </w:p>
        </w:tc>
        <w:tc>
          <w:tcPr/>
          <w:p w:rsidR="00000000" w:rsidDel="00000000" w:rsidP="00000000" w:rsidRDefault="00000000" w:rsidRPr="00000000" w14:paraId="0000002E">
            <w:pPr>
              <w:rPr>
                <w:sz w:val="24"/>
                <w:szCs w:val="24"/>
              </w:rPr>
            </w:pPr>
            <w:r w:rsidDel="00000000" w:rsidR="00000000" w:rsidRPr="00000000">
              <w:rPr>
                <w:sz w:val="24"/>
                <w:szCs w:val="24"/>
                <w:rtl w:val="0"/>
              </w:rPr>
              <w:t xml:space="preserve">Are adolescents able to learn lessons from their own challenges and struggles?</w:t>
            </w:r>
          </w:p>
        </w:tc>
      </w:tr>
      <w:tr>
        <w:trPr>
          <w:cantSplit w:val="0"/>
          <w:tblHeader w:val="0"/>
        </w:trPr>
        <w:tc>
          <w:tcPr/>
          <w:p w:rsidR="00000000" w:rsidDel="00000000" w:rsidP="00000000" w:rsidRDefault="00000000" w:rsidRPr="00000000" w14:paraId="0000002F">
            <w:pPr>
              <w:rPr>
                <w:sz w:val="24"/>
                <w:szCs w:val="24"/>
              </w:rPr>
            </w:pPr>
            <w:r w:rsidDel="00000000" w:rsidR="00000000" w:rsidRPr="00000000">
              <w:rPr>
                <w:sz w:val="24"/>
                <w:szCs w:val="24"/>
                <w:rtl w:val="0"/>
              </w:rPr>
              <w:t xml:space="preserve">Hope for the future and goal setting</w:t>
            </w:r>
          </w:p>
        </w:tc>
        <w:tc>
          <w:tcPr/>
          <w:p w:rsidR="00000000" w:rsidDel="00000000" w:rsidP="00000000" w:rsidRDefault="00000000" w:rsidRPr="00000000" w14:paraId="00000030">
            <w:pPr>
              <w:rPr>
                <w:sz w:val="24"/>
                <w:szCs w:val="24"/>
              </w:rPr>
            </w:pPr>
            <w:r w:rsidDel="00000000" w:rsidR="00000000" w:rsidRPr="00000000">
              <w:rPr>
                <w:sz w:val="24"/>
                <w:szCs w:val="24"/>
                <w:rtl w:val="0"/>
              </w:rPr>
              <w:t xml:space="preserve">Are adolescents showing the ability to envision a better future for themselves? Are they able to describe what they want for their own future? </w:t>
            </w:r>
          </w:p>
        </w:tc>
      </w:tr>
      <w:tr>
        <w:trPr>
          <w:cantSplit w:val="0"/>
          <w:tblHeader w:val="0"/>
        </w:trPr>
        <w:tc>
          <w:tcPr/>
          <w:p w:rsidR="00000000" w:rsidDel="00000000" w:rsidP="00000000" w:rsidRDefault="00000000" w:rsidRPr="00000000" w14:paraId="00000031">
            <w:pPr>
              <w:rPr>
                <w:sz w:val="24"/>
                <w:szCs w:val="24"/>
              </w:rPr>
            </w:pPr>
            <w:r w:rsidDel="00000000" w:rsidR="00000000" w:rsidRPr="00000000">
              <w:rPr>
                <w:sz w:val="24"/>
                <w:szCs w:val="24"/>
                <w:rtl w:val="0"/>
              </w:rPr>
              <w:t xml:space="preserve">Critical thinking and decision making  </w:t>
            </w:r>
          </w:p>
        </w:tc>
        <w:tc>
          <w:tcPr/>
          <w:p w:rsidR="00000000" w:rsidDel="00000000" w:rsidP="00000000" w:rsidRDefault="00000000" w:rsidRPr="00000000" w14:paraId="00000032">
            <w:pPr>
              <w:rPr>
                <w:sz w:val="24"/>
                <w:szCs w:val="24"/>
              </w:rPr>
            </w:pPr>
            <w:r w:rsidDel="00000000" w:rsidR="00000000" w:rsidRPr="00000000">
              <w:rPr>
                <w:sz w:val="24"/>
                <w:szCs w:val="24"/>
                <w:rtl w:val="0"/>
              </w:rPr>
              <w:t xml:space="preserve">Are adolescents able to reflect critically about their own bias? About their privileges and/or disadvantages?</w:t>
            </w:r>
          </w:p>
        </w:tc>
      </w:tr>
      <w:tr>
        <w:trPr>
          <w:cantSplit w:val="0"/>
          <w:tblHeader w:val="0"/>
        </w:trPr>
        <w:tc>
          <w:tcPr/>
          <w:p w:rsidR="00000000" w:rsidDel="00000000" w:rsidP="00000000" w:rsidRDefault="00000000" w:rsidRPr="00000000" w14:paraId="00000033">
            <w:pPr>
              <w:rPr>
                <w:sz w:val="24"/>
                <w:szCs w:val="24"/>
              </w:rPr>
            </w:pPr>
            <w:r w:rsidDel="00000000" w:rsidR="00000000" w:rsidRPr="00000000">
              <w:rPr>
                <w:sz w:val="24"/>
                <w:szCs w:val="24"/>
                <w:rtl w:val="0"/>
              </w:rPr>
              <w:t xml:space="preserve">Creativity and innovation</w:t>
            </w:r>
          </w:p>
        </w:tc>
        <w:tc>
          <w:tcPr/>
          <w:p w:rsidR="00000000" w:rsidDel="00000000" w:rsidP="00000000" w:rsidRDefault="00000000" w:rsidRPr="00000000" w14:paraId="00000034">
            <w:pPr>
              <w:rPr>
                <w:sz w:val="24"/>
                <w:szCs w:val="24"/>
              </w:rPr>
            </w:pPr>
            <w:r w:rsidDel="00000000" w:rsidR="00000000" w:rsidRPr="00000000">
              <w:rPr>
                <w:sz w:val="24"/>
                <w:szCs w:val="24"/>
                <w:rtl w:val="0"/>
              </w:rPr>
              <w:t xml:space="preserve">Are adolescents practicing brainstorming techniques and expressing themselves creatively?</w:t>
            </w:r>
          </w:p>
        </w:tc>
      </w:tr>
    </w:tbl>
    <w:p w:rsidR="00000000" w:rsidDel="00000000" w:rsidP="00000000" w:rsidRDefault="00000000" w:rsidRPr="00000000" w14:paraId="0000003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Connecting Competency Circle evaluation Questions</w:t>
      </w:r>
    </w:p>
    <w:p w:rsidR="00000000" w:rsidDel="00000000" w:rsidP="00000000" w:rsidRDefault="00000000" w:rsidRPr="00000000" w14:paraId="00000037">
      <w:pPr>
        <w:rPr>
          <w:sz w:val="24"/>
          <w:szCs w:val="24"/>
        </w:rPr>
      </w:pPr>
      <w:r w:rsidDel="00000000" w:rsidR="00000000" w:rsidRPr="00000000">
        <w:rPr>
          <w:sz w:val="24"/>
          <w:szCs w:val="24"/>
          <w:rtl w:val="0"/>
        </w:rPr>
        <w:t xml:space="preserve">Use these circle evaluation questions for your circle to check the progress the circle is making towards meeting their psychosocial needs.</w:t>
      </w:r>
    </w:p>
    <w:tbl>
      <w:tblPr>
        <w:tblStyle w:val="Table3"/>
        <w:tblW w:w="90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6750"/>
        <w:tblGridChange w:id="0">
          <w:tblGrid>
            <w:gridCol w:w="2268"/>
            <w:gridCol w:w="6750"/>
          </w:tblGrid>
        </w:tblGridChange>
      </w:tblGrid>
      <w:tr>
        <w:trPr>
          <w:cantSplit w:val="0"/>
          <w:tblHeader w:val="0"/>
        </w:trPr>
        <w:tc>
          <w:tcPr/>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Competency Domain</w:t>
            </w:r>
          </w:p>
        </w:tc>
        <w:tc>
          <w:tcPr/>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Circle evaluation Questions</w:t>
            </w:r>
          </w:p>
        </w:tc>
      </w:tr>
      <w:tr>
        <w:trPr>
          <w:cantSplit w:val="0"/>
          <w:tblHeader w:val="0"/>
        </w:trPr>
        <w:tc>
          <w:tcPr/>
          <w:p w:rsidR="00000000" w:rsidDel="00000000" w:rsidP="00000000" w:rsidRDefault="00000000" w:rsidRPr="00000000" w14:paraId="0000003A">
            <w:pPr>
              <w:rPr>
                <w:sz w:val="24"/>
                <w:szCs w:val="24"/>
              </w:rPr>
            </w:pPr>
            <w:r w:rsidDel="00000000" w:rsidR="00000000" w:rsidRPr="00000000">
              <w:rPr>
                <w:sz w:val="24"/>
                <w:szCs w:val="24"/>
                <w:rtl w:val="0"/>
              </w:rPr>
              <w:t xml:space="preserve">Communication and expression</w:t>
            </w:r>
          </w:p>
        </w:tc>
        <w:tc>
          <w:tcPr/>
          <w:p w:rsidR="00000000" w:rsidDel="00000000" w:rsidP="00000000" w:rsidRDefault="00000000" w:rsidRPr="00000000" w14:paraId="0000003B">
            <w:pPr>
              <w:rPr>
                <w:sz w:val="24"/>
                <w:szCs w:val="24"/>
              </w:rPr>
            </w:pPr>
            <w:r w:rsidDel="00000000" w:rsidR="00000000" w:rsidRPr="00000000">
              <w:rPr>
                <w:sz w:val="24"/>
                <w:szCs w:val="24"/>
                <w:rtl w:val="0"/>
              </w:rPr>
              <w:t xml:space="preserve">Are adolescents practicing ways to communicate effectively with family, friends &amp; peers?</w:t>
            </w:r>
          </w:p>
        </w:tc>
      </w:tr>
      <w:tr>
        <w:trPr>
          <w:cantSplit w:val="0"/>
          <w:tblHeader w:val="0"/>
        </w:trPr>
        <w:tc>
          <w:tcPr/>
          <w:p w:rsidR="00000000" w:rsidDel="00000000" w:rsidP="00000000" w:rsidRDefault="00000000" w:rsidRPr="00000000" w14:paraId="0000003C">
            <w:pPr>
              <w:rPr>
                <w:sz w:val="24"/>
                <w:szCs w:val="24"/>
              </w:rPr>
            </w:pPr>
            <w:r w:rsidDel="00000000" w:rsidR="00000000" w:rsidRPr="00000000">
              <w:rPr>
                <w:sz w:val="24"/>
                <w:szCs w:val="24"/>
                <w:rtl w:val="0"/>
              </w:rPr>
              <w:t xml:space="preserve">Identity and self-esteem</w:t>
            </w:r>
          </w:p>
        </w:tc>
        <w:tc>
          <w:tcPr/>
          <w:p w:rsidR="00000000" w:rsidDel="00000000" w:rsidP="00000000" w:rsidRDefault="00000000" w:rsidRPr="00000000" w14:paraId="0000003D">
            <w:pPr>
              <w:rPr>
                <w:sz w:val="24"/>
                <w:szCs w:val="24"/>
              </w:rPr>
            </w:pPr>
            <w:r w:rsidDel="00000000" w:rsidR="00000000" w:rsidRPr="00000000">
              <w:rPr>
                <w:sz w:val="24"/>
                <w:szCs w:val="24"/>
                <w:rtl w:val="0"/>
              </w:rPr>
              <w:t xml:space="preserve">Are adolescents expressing gratitude and appreciation to others; challenging bullying?</w:t>
            </w:r>
          </w:p>
        </w:tc>
      </w:tr>
      <w:tr>
        <w:trPr>
          <w:cantSplit w:val="0"/>
          <w:tblHeader w:val="0"/>
        </w:trPr>
        <w:tc>
          <w:tcPr/>
          <w:p w:rsidR="00000000" w:rsidDel="00000000" w:rsidP="00000000" w:rsidRDefault="00000000" w:rsidRPr="00000000" w14:paraId="0000003E">
            <w:pPr>
              <w:rPr>
                <w:sz w:val="24"/>
                <w:szCs w:val="24"/>
              </w:rPr>
            </w:pPr>
            <w:r w:rsidDel="00000000" w:rsidR="00000000" w:rsidRPr="00000000">
              <w:rPr>
                <w:sz w:val="24"/>
                <w:szCs w:val="24"/>
                <w:rtl w:val="0"/>
              </w:rPr>
              <w:t xml:space="preserve">Leadership and Influence</w:t>
            </w:r>
          </w:p>
        </w:tc>
        <w:tc>
          <w:tcPr/>
          <w:p w:rsidR="00000000" w:rsidDel="00000000" w:rsidP="00000000" w:rsidRDefault="00000000" w:rsidRPr="00000000" w14:paraId="0000003F">
            <w:pPr>
              <w:rPr>
                <w:sz w:val="24"/>
                <w:szCs w:val="24"/>
              </w:rPr>
            </w:pPr>
            <w:r w:rsidDel="00000000" w:rsidR="00000000" w:rsidRPr="00000000">
              <w:rPr>
                <w:sz w:val="24"/>
                <w:szCs w:val="24"/>
                <w:rtl w:val="0"/>
              </w:rPr>
              <w:t xml:space="preserve">Are adolescents practicing building trust &amp; having a positive influence on one’s family, friends &amp; peers?</w:t>
            </w:r>
          </w:p>
        </w:tc>
      </w:tr>
      <w:tr>
        <w:trPr>
          <w:cantSplit w:val="0"/>
          <w:tblHeader w:val="0"/>
        </w:trPr>
        <w:tc>
          <w:tcPr/>
          <w:p w:rsidR="00000000" w:rsidDel="00000000" w:rsidP="00000000" w:rsidRDefault="00000000" w:rsidRPr="00000000" w14:paraId="00000040">
            <w:pPr>
              <w:rPr>
                <w:sz w:val="24"/>
                <w:szCs w:val="24"/>
              </w:rPr>
            </w:pPr>
            <w:r w:rsidDel="00000000" w:rsidR="00000000" w:rsidRPr="00000000">
              <w:rPr>
                <w:sz w:val="24"/>
                <w:szCs w:val="24"/>
                <w:rtl w:val="0"/>
              </w:rPr>
              <w:t xml:space="preserve">Problem Solving and Managing Conflict</w:t>
            </w:r>
          </w:p>
        </w:tc>
        <w:tc>
          <w:tcPr/>
          <w:p w:rsidR="00000000" w:rsidDel="00000000" w:rsidP="00000000" w:rsidRDefault="00000000" w:rsidRPr="00000000" w14:paraId="00000041">
            <w:pPr>
              <w:rPr>
                <w:sz w:val="24"/>
                <w:szCs w:val="24"/>
              </w:rPr>
            </w:pPr>
            <w:r w:rsidDel="00000000" w:rsidR="00000000" w:rsidRPr="00000000">
              <w:rPr>
                <w:sz w:val="24"/>
                <w:szCs w:val="24"/>
                <w:rtl w:val="0"/>
              </w:rPr>
              <w:t xml:space="preserve">Are adolescents practicing conflict management skills in family, friend &amp; peer groups?</w:t>
            </w:r>
          </w:p>
        </w:tc>
      </w:tr>
      <w:tr>
        <w:trPr>
          <w:cantSplit w:val="0"/>
          <w:tblHeader w:val="0"/>
        </w:trPr>
        <w:tc>
          <w:tcPr/>
          <w:p w:rsidR="00000000" w:rsidDel="00000000" w:rsidP="00000000" w:rsidRDefault="00000000" w:rsidRPr="00000000" w14:paraId="00000042">
            <w:pPr>
              <w:rPr>
                <w:sz w:val="24"/>
                <w:szCs w:val="24"/>
              </w:rPr>
            </w:pPr>
            <w:r w:rsidDel="00000000" w:rsidR="00000000" w:rsidRPr="00000000">
              <w:rPr>
                <w:sz w:val="24"/>
                <w:szCs w:val="24"/>
                <w:rtl w:val="0"/>
              </w:rPr>
              <w:t xml:space="preserve">Coping with stress and Managing Emotions</w:t>
            </w:r>
          </w:p>
        </w:tc>
        <w:tc>
          <w:tcPr/>
          <w:p w:rsidR="00000000" w:rsidDel="00000000" w:rsidP="00000000" w:rsidRDefault="00000000" w:rsidRPr="00000000" w14:paraId="00000043">
            <w:pPr>
              <w:rPr>
                <w:sz w:val="24"/>
                <w:szCs w:val="24"/>
              </w:rPr>
            </w:pPr>
            <w:r w:rsidDel="00000000" w:rsidR="00000000" w:rsidRPr="00000000">
              <w:rPr>
                <w:sz w:val="24"/>
                <w:szCs w:val="24"/>
                <w:rtl w:val="0"/>
              </w:rPr>
              <w:t xml:space="preserve">Are adolescents practicing techniques for managing emotions of family, friends &amp; peers? </w:t>
            </w:r>
          </w:p>
        </w:tc>
      </w:tr>
      <w:tr>
        <w:trPr>
          <w:cantSplit w:val="0"/>
          <w:tblHeader w:val="0"/>
        </w:trPr>
        <w:tc>
          <w:tcPr/>
          <w:p w:rsidR="00000000" w:rsidDel="00000000" w:rsidP="00000000" w:rsidRDefault="00000000" w:rsidRPr="00000000" w14:paraId="00000044">
            <w:pPr>
              <w:rPr>
                <w:sz w:val="24"/>
                <w:szCs w:val="24"/>
              </w:rPr>
            </w:pPr>
            <w:r w:rsidDel="00000000" w:rsidR="00000000" w:rsidRPr="00000000">
              <w:rPr>
                <w:sz w:val="24"/>
                <w:szCs w:val="24"/>
                <w:rtl w:val="0"/>
              </w:rPr>
              <w:t xml:space="preserve">Cooperation and teamwork</w:t>
            </w:r>
          </w:p>
        </w:tc>
        <w:tc>
          <w:tcPr/>
          <w:p w:rsidR="00000000" w:rsidDel="00000000" w:rsidP="00000000" w:rsidRDefault="00000000" w:rsidRPr="00000000" w14:paraId="00000045">
            <w:pPr>
              <w:rPr>
                <w:sz w:val="24"/>
                <w:szCs w:val="24"/>
              </w:rPr>
            </w:pPr>
            <w:r w:rsidDel="00000000" w:rsidR="00000000" w:rsidRPr="00000000">
              <w:rPr>
                <w:sz w:val="24"/>
                <w:szCs w:val="24"/>
                <w:rtl w:val="0"/>
              </w:rPr>
              <w:t xml:space="preserve">Are adolescents practicing cooperation and other teamwork skills through group activities and projects with others in their circle?</w:t>
            </w:r>
          </w:p>
        </w:tc>
      </w:tr>
      <w:tr>
        <w:trPr>
          <w:cantSplit w:val="0"/>
          <w:tblHeader w:val="0"/>
        </w:trPr>
        <w:tc>
          <w:tcPr/>
          <w:p w:rsidR="00000000" w:rsidDel="00000000" w:rsidP="00000000" w:rsidRDefault="00000000" w:rsidRPr="00000000" w14:paraId="00000046">
            <w:pPr>
              <w:rPr>
                <w:sz w:val="24"/>
                <w:szCs w:val="24"/>
              </w:rPr>
            </w:pPr>
            <w:r w:rsidDel="00000000" w:rsidR="00000000" w:rsidRPr="00000000">
              <w:rPr>
                <w:sz w:val="24"/>
                <w:szCs w:val="24"/>
                <w:rtl w:val="0"/>
              </w:rPr>
              <w:t xml:space="preserve">Empathy and Respect</w:t>
            </w:r>
          </w:p>
        </w:tc>
        <w:tc>
          <w:tcPr/>
          <w:p w:rsidR="00000000" w:rsidDel="00000000" w:rsidP="00000000" w:rsidRDefault="00000000" w:rsidRPr="00000000" w14:paraId="00000047">
            <w:pPr>
              <w:rPr>
                <w:sz w:val="24"/>
                <w:szCs w:val="24"/>
              </w:rPr>
            </w:pPr>
            <w:r w:rsidDel="00000000" w:rsidR="00000000" w:rsidRPr="00000000">
              <w:rPr>
                <w:sz w:val="24"/>
                <w:szCs w:val="24"/>
                <w:rtl w:val="0"/>
              </w:rPr>
              <w:t xml:space="preserve">Are adolescents showing</w:t>
            </w:r>
            <w:r w:rsidDel="00000000" w:rsidR="00000000" w:rsidRPr="00000000">
              <w:rPr>
                <w:rFonts w:ascii="Georgia" w:cs="Georgia" w:eastAsia="Georgia" w:hAnsi="Georgia"/>
                <w:sz w:val="30"/>
                <w:szCs w:val="30"/>
                <w:rtl w:val="0"/>
              </w:rPr>
              <w:t xml:space="preserve"> </w:t>
            </w:r>
            <w:r w:rsidDel="00000000" w:rsidR="00000000" w:rsidRPr="00000000">
              <w:rPr>
                <w:sz w:val="24"/>
                <w:szCs w:val="24"/>
                <w:rtl w:val="0"/>
              </w:rPr>
              <w:t xml:space="preserve">understanding of personal challenges &amp; struggles of family members, friends &amp; peers; particularly those with whom one is in conflict?</w:t>
            </w:r>
          </w:p>
        </w:tc>
      </w:tr>
      <w:tr>
        <w:trPr>
          <w:cantSplit w:val="0"/>
          <w:tblHeader w:val="0"/>
        </w:trPr>
        <w:tc>
          <w:tcPr/>
          <w:p w:rsidR="00000000" w:rsidDel="00000000" w:rsidP="00000000" w:rsidRDefault="00000000" w:rsidRPr="00000000" w14:paraId="00000048">
            <w:pPr>
              <w:rPr>
                <w:sz w:val="24"/>
                <w:szCs w:val="24"/>
              </w:rPr>
            </w:pPr>
            <w:r w:rsidDel="00000000" w:rsidR="00000000" w:rsidRPr="00000000">
              <w:rPr>
                <w:sz w:val="24"/>
                <w:szCs w:val="24"/>
                <w:rtl w:val="0"/>
              </w:rPr>
              <w:t xml:space="preserve">Hope for the future and goal setting</w:t>
            </w:r>
          </w:p>
        </w:tc>
        <w:tc>
          <w:tcPr/>
          <w:p w:rsidR="00000000" w:rsidDel="00000000" w:rsidP="00000000" w:rsidRDefault="00000000" w:rsidRPr="00000000" w14:paraId="00000049">
            <w:pPr>
              <w:rPr>
                <w:sz w:val="24"/>
                <w:szCs w:val="24"/>
              </w:rPr>
            </w:pPr>
            <w:r w:rsidDel="00000000" w:rsidR="00000000" w:rsidRPr="00000000">
              <w:rPr>
                <w:sz w:val="24"/>
                <w:szCs w:val="24"/>
                <w:rtl w:val="0"/>
              </w:rPr>
              <w:t xml:space="preserve">Are adolescents learning about and practicing strategies to get family, friends &amp; peers to work together to achieve a shared goal?</w:t>
            </w:r>
          </w:p>
        </w:tc>
      </w:tr>
      <w:tr>
        <w:trPr>
          <w:cantSplit w:val="0"/>
          <w:tblHeader w:val="0"/>
        </w:trPr>
        <w:tc>
          <w:tcPr/>
          <w:p w:rsidR="00000000" w:rsidDel="00000000" w:rsidP="00000000" w:rsidRDefault="00000000" w:rsidRPr="00000000" w14:paraId="0000004A">
            <w:pPr>
              <w:rPr>
                <w:sz w:val="24"/>
                <w:szCs w:val="24"/>
              </w:rPr>
            </w:pPr>
            <w:r w:rsidDel="00000000" w:rsidR="00000000" w:rsidRPr="00000000">
              <w:rPr>
                <w:sz w:val="24"/>
                <w:szCs w:val="24"/>
                <w:rtl w:val="0"/>
              </w:rPr>
              <w:t xml:space="preserve">Critical thinking and decision making  </w:t>
            </w:r>
          </w:p>
        </w:tc>
        <w:tc>
          <w:tcPr/>
          <w:p w:rsidR="00000000" w:rsidDel="00000000" w:rsidP="00000000" w:rsidRDefault="00000000" w:rsidRPr="00000000" w14:paraId="0000004B">
            <w:pPr>
              <w:rPr>
                <w:sz w:val="24"/>
                <w:szCs w:val="24"/>
              </w:rPr>
            </w:pPr>
            <w:r w:rsidDel="00000000" w:rsidR="00000000" w:rsidRPr="00000000">
              <w:rPr>
                <w:sz w:val="24"/>
                <w:szCs w:val="24"/>
                <w:rtl w:val="0"/>
              </w:rPr>
              <w:t xml:space="preserve">Are adolescents discussing their interests and priorities, including approaches to solving problems? Are they applying this to small projects?</w:t>
            </w:r>
          </w:p>
        </w:tc>
      </w:tr>
      <w:tr>
        <w:trPr>
          <w:cantSplit w:val="0"/>
          <w:tblHeader w:val="0"/>
        </w:trPr>
        <w:tc>
          <w:tcPr/>
          <w:p w:rsidR="00000000" w:rsidDel="00000000" w:rsidP="00000000" w:rsidRDefault="00000000" w:rsidRPr="00000000" w14:paraId="0000004C">
            <w:pPr>
              <w:rPr>
                <w:sz w:val="24"/>
                <w:szCs w:val="24"/>
              </w:rPr>
            </w:pPr>
            <w:r w:rsidDel="00000000" w:rsidR="00000000" w:rsidRPr="00000000">
              <w:rPr>
                <w:sz w:val="24"/>
                <w:szCs w:val="24"/>
                <w:rtl w:val="0"/>
              </w:rPr>
              <w:t xml:space="preserve">Creativity and innovation</w:t>
            </w:r>
          </w:p>
        </w:tc>
        <w:tc>
          <w:tcPr/>
          <w:p w:rsidR="00000000" w:rsidDel="00000000" w:rsidP="00000000" w:rsidRDefault="00000000" w:rsidRPr="00000000" w14:paraId="0000004D">
            <w:pPr>
              <w:rPr>
                <w:sz w:val="24"/>
                <w:szCs w:val="24"/>
              </w:rPr>
            </w:pPr>
            <w:r w:rsidDel="00000000" w:rsidR="00000000" w:rsidRPr="00000000">
              <w:rPr>
                <w:sz w:val="24"/>
                <w:szCs w:val="24"/>
                <w:rtl w:val="0"/>
              </w:rPr>
              <w:t xml:space="preserve">Are adolescents engaging in creative processes with family, friend and peer groups? Are they generating alternative solutions to problems &amp; patterns of conflict in family, friend &amp; peer groups?</w:t>
            </w:r>
          </w:p>
        </w:tc>
      </w:tr>
    </w:tbl>
    <w:p w:rsidR="00000000" w:rsidDel="00000000" w:rsidP="00000000" w:rsidRDefault="00000000" w:rsidRPr="00000000" w14:paraId="0000004E">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Taking Action Competency Circle evaluation Questions</w:t>
      </w:r>
    </w:p>
    <w:p w:rsidR="00000000" w:rsidDel="00000000" w:rsidP="00000000" w:rsidRDefault="00000000" w:rsidRPr="00000000" w14:paraId="00000050">
      <w:pPr>
        <w:rPr>
          <w:sz w:val="24"/>
          <w:szCs w:val="24"/>
        </w:rPr>
      </w:pPr>
      <w:r w:rsidDel="00000000" w:rsidR="00000000" w:rsidRPr="00000000">
        <w:rPr>
          <w:sz w:val="24"/>
          <w:szCs w:val="24"/>
          <w:rtl w:val="0"/>
        </w:rPr>
        <w:t xml:space="preserve">Use these circle evaluation questions for your circle to check the progress the circle is making towards meeting their psychosocial needs.</w:t>
      </w:r>
    </w:p>
    <w:p w:rsidR="00000000" w:rsidDel="00000000" w:rsidP="00000000" w:rsidRDefault="00000000" w:rsidRPr="00000000" w14:paraId="00000051">
      <w:pPr>
        <w:rPr>
          <w:sz w:val="24"/>
          <w:szCs w:val="24"/>
        </w:rPr>
      </w:pPr>
      <w:r w:rsidDel="00000000" w:rsidR="00000000" w:rsidRPr="00000000">
        <w:rPr>
          <w:rtl w:val="0"/>
        </w:rPr>
      </w:r>
    </w:p>
    <w:tbl>
      <w:tblPr>
        <w:tblStyle w:val="Table4"/>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8"/>
        <w:gridCol w:w="6840"/>
        <w:tblGridChange w:id="0">
          <w:tblGrid>
            <w:gridCol w:w="2448"/>
            <w:gridCol w:w="6840"/>
          </w:tblGrid>
        </w:tblGridChange>
      </w:tblGrid>
      <w:tr>
        <w:trPr>
          <w:cantSplit w:val="0"/>
          <w:tblHeader w:val="0"/>
        </w:trPr>
        <w:tc>
          <w:tcPr/>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Competency Domain</w:t>
            </w:r>
          </w:p>
        </w:tc>
        <w:tc>
          <w:tcPr/>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Circle evaluation Questions</w:t>
            </w:r>
          </w:p>
        </w:tc>
      </w:tr>
      <w:tr>
        <w:trPr>
          <w:cantSplit w:val="0"/>
          <w:tblHeader w:val="0"/>
        </w:trPr>
        <w:tc>
          <w:tcPr/>
          <w:p w:rsidR="00000000" w:rsidDel="00000000" w:rsidP="00000000" w:rsidRDefault="00000000" w:rsidRPr="00000000" w14:paraId="00000054">
            <w:pPr>
              <w:rPr>
                <w:sz w:val="24"/>
                <w:szCs w:val="24"/>
              </w:rPr>
            </w:pPr>
            <w:r w:rsidDel="00000000" w:rsidR="00000000" w:rsidRPr="00000000">
              <w:rPr>
                <w:sz w:val="24"/>
                <w:szCs w:val="24"/>
                <w:rtl w:val="0"/>
              </w:rPr>
              <w:t xml:space="preserve">Communication and expression</w:t>
            </w:r>
          </w:p>
        </w:tc>
        <w:tc>
          <w:tcPr/>
          <w:p w:rsidR="00000000" w:rsidDel="00000000" w:rsidP="00000000" w:rsidRDefault="00000000" w:rsidRPr="00000000" w14:paraId="00000055">
            <w:pPr>
              <w:rPr>
                <w:sz w:val="24"/>
                <w:szCs w:val="24"/>
              </w:rPr>
            </w:pPr>
            <w:r w:rsidDel="00000000" w:rsidR="00000000" w:rsidRPr="00000000">
              <w:rPr>
                <w:sz w:val="24"/>
                <w:szCs w:val="24"/>
                <w:rtl w:val="0"/>
              </w:rPr>
              <w:t xml:space="preserve">Are adolescents using many skills and forms of expression as they work together with others in their circles and communities?</w:t>
            </w:r>
          </w:p>
        </w:tc>
      </w:tr>
      <w:tr>
        <w:trPr>
          <w:cantSplit w:val="0"/>
          <w:tblHeader w:val="0"/>
        </w:trPr>
        <w:tc>
          <w:tcPr/>
          <w:p w:rsidR="00000000" w:rsidDel="00000000" w:rsidP="00000000" w:rsidRDefault="00000000" w:rsidRPr="00000000" w14:paraId="00000056">
            <w:pPr>
              <w:rPr>
                <w:sz w:val="24"/>
                <w:szCs w:val="24"/>
              </w:rPr>
            </w:pPr>
            <w:r w:rsidDel="00000000" w:rsidR="00000000" w:rsidRPr="00000000">
              <w:rPr>
                <w:sz w:val="24"/>
                <w:szCs w:val="24"/>
                <w:rtl w:val="0"/>
              </w:rPr>
              <w:t xml:space="preserve">Identity and self-esteem</w:t>
            </w:r>
          </w:p>
        </w:tc>
        <w:tc>
          <w:tcPr/>
          <w:p w:rsidR="00000000" w:rsidDel="00000000" w:rsidP="00000000" w:rsidRDefault="00000000" w:rsidRPr="00000000" w14:paraId="00000057">
            <w:pPr>
              <w:rPr>
                <w:sz w:val="24"/>
                <w:szCs w:val="24"/>
              </w:rPr>
            </w:pPr>
            <w:r w:rsidDel="00000000" w:rsidR="00000000" w:rsidRPr="00000000">
              <w:rPr>
                <w:sz w:val="24"/>
                <w:szCs w:val="24"/>
                <w:rtl w:val="0"/>
              </w:rPr>
              <w:t xml:space="preserve">Are adolescents promoting the wellbeing of all members of the community, particularly the most disadvantaged? Do they express gratitude and appreciation to community members in an appropriate way? </w:t>
            </w:r>
          </w:p>
        </w:tc>
      </w:tr>
      <w:tr>
        <w:trPr>
          <w:cantSplit w:val="0"/>
          <w:tblHeader w:val="0"/>
        </w:trPr>
        <w:tc>
          <w:tcPr/>
          <w:p w:rsidR="00000000" w:rsidDel="00000000" w:rsidP="00000000" w:rsidRDefault="00000000" w:rsidRPr="00000000" w14:paraId="00000058">
            <w:pPr>
              <w:rPr>
                <w:sz w:val="24"/>
                <w:szCs w:val="24"/>
              </w:rPr>
            </w:pPr>
            <w:r w:rsidDel="00000000" w:rsidR="00000000" w:rsidRPr="00000000">
              <w:rPr>
                <w:sz w:val="24"/>
                <w:szCs w:val="24"/>
                <w:rtl w:val="0"/>
              </w:rPr>
              <w:t xml:space="preserve">Leadership and Influence</w:t>
            </w:r>
          </w:p>
        </w:tc>
        <w:tc>
          <w:tcPr/>
          <w:p w:rsidR="00000000" w:rsidDel="00000000" w:rsidP="00000000" w:rsidRDefault="00000000" w:rsidRPr="00000000" w14:paraId="00000059">
            <w:pPr>
              <w:rPr>
                <w:sz w:val="24"/>
                <w:szCs w:val="24"/>
              </w:rPr>
            </w:pPr>
            <w:r w:rsidDel="00000000" w:rsidR="00000000" w:rsidRPr="00000000">
              <w:rPr>
                <w:sz w:val="24"/>
                <w:szCs w:val="24"/>
                <w:rtl w:val="0"/>
              </w:rPr>
              <w:t xml:space="preserve">Are adolescents practicing new leadership skills and leading and designing projects? </w:t>
            </w:r>
          </w:p>
        </w:tc>
      </w:tr>
      <w:tr>
        <w:trPr>
          <w:cantSplit w:val="0"/>
          <w:tblHeader w:val="0"/>
        </w:trPr>
        <w:tc>
          <w:tcPr/>
          <w:p w:rsidR="00000000" w:rsidDel="00000000" w:rsidP="00000000" w:rsidRDefault="00000000" w:rsidRPr="00000000" w14:paraId="0000005A">
            <w:pPr>
              <w:rPr>
                <w:sz w:val="24"/>
                <w:szCs w:val="24"/>
              </w:rPr>
            </w:pPr>
            <w:r w:rsidDel="00000000" w:rsidR="00000000" w:rsidRPr="00000000">
              <w:rPr>
                <w:sz w:val="24"/>
                <w:szCs w:val="24"/>
                <w:rtl w:val="0"/>
              </w:rPr>
              <w:t xml:space="preserve">Problem Solving and Managing Conflict</w:t>
            </w:r>
          </w:p>
        </w:tc>
        <w:tc>
          <w:tcPr/>
          <w:p w:rsidR="00000000" w:rsidDel="00000000" w:rsidP="00000000" w:rsidRDefault="00000000" w:rsidRPr="00000000" w14:paraId="0000005B">
            <w:pPr>
              <w:rPr>
                <w:sz w:val="24"/>
                <w:szCs w:val="24"/>
              </w:rPr>
            </w:pPr>
            <w:r w:rsidDel="00000000" w:rsidR="00000000" w:rsidRPr="00000000">
              <w:rPr>
                <w:sz w:val="24"/>
                <w:szCs w:val="24"/>
                <w:rtl w:val="0"/>
              </w:rPr>
              <w:t xml:space="preserve">Are adolescents applying conflict management, problem solving and negotiation skills in community settings?</w:t>
            </w:r>
          </w:p>
        </w:tc>
      </w:tr>
      <w:tr>
        <w:trPr>
          <w:cantSplit w:val="0"/>
          <w:tblHeader w:val="0"/>
        </w:trPr>
        <w:tc>
          <w:tcPr/>
          <w:p w:rsidR="00000000" w:rsidDel="00000000" w:rsidP="00000000" w:rsidRDefault="00000000" w:rsidRPr="00000000" w14:paraId="0000005C">
            <w:pPr>
              <w:rPr>
                <w:sz w:val="24"/>
                <w:szCs w:val="24"/>
              </w:rPr>
            </w:pPr>
            <w:r w:rsidDel="00000000" w:rsidR="00000000" w:rsidRPr="00000000">
              <w:rPr>
                <w:sz w:val="24"/>
                <w:szCs w:val="24"/>
                <w:rtl w:val="0"/>
              </w:rPr>
              <w:t xml:space="preserve">Coping with stress and Managing Emotions</w:t>
            </w:r>
          </w:p>
        </w:tc>
        <w:tc>
          <w:tcPr/>
          <w:p w:rsidR="00000000" w:rsidDel="00000000" w:rsidP="00000000" w:rsidRDefault="00000000" w:rsidRPr="00000000" w14:paraId="0000005D">
            <w:pPr>
              <w:rPr>
                <w:sz w:val="24"/>
                <w:szCs w:val="24"/>
              </w:rPr>
            </w:pPr>
            <w:r w:rsidDel="00000000" w:rsidR="00000000" w:rsidRPr="00000000">
              <w:rPr>
                <w:sz w:val="24"/>
                <w:szCs w:val="24"/>
                <w:rtl w:val="0"/>
              </w:rPr>
              <w:t xml:space="preserve">Are adolescents practicing techniques to help others in the community to heal from past experiences or transform negative emotions?</w:t>
            </w:r>
          </w:p>
        </w:tc>
      </w:tr>
      <w:tr>
        <w:trPr>
          <w:cantSplit w:val="0"/>
          <w:tblHeader w:val="0"/>
        </w:trPr>
        <w:tc>
          <w:tcPr/>
          <w:p w:rsidR="00000000" w:rsidDel="00000000" w:rsidP="00000000" w:rsidRDefault="00000000" w:rsidRPr="00000000" w14:paraId="0000005E">
            <w:pPr>
              <w:rPr>
                <w:sz w:val="24"/>
                <w:szCs w:val="24"/>
              </w:rPr>
            </w:pPr>
            <w:r w:rsidDel="00000000" w:rsidR="00000000" w:rsidRPr="00000000">
              <w:rPr>
                <w:sz w:val="24"/>
                <w:szCs w:val="24"/>
                <w:rtl w:val="0"/>
              </w:rPr>
              <w:t xml:space="preserve">Cooperation and teamwork</w:t>
            </w:r>
          </w:p>
        </w:tc>
        <w:tc>
          <w:tcPr/>
          <w:p w:rsidR="00000000" w:rsidDel="00000000" w:rsidP="00000000" w:rsidRDefault="00000000" w:rsidRPr="00000000" w14:paraId="0000005F">
            <w:pPr>
              <w:rPr>
                <w:sz w:val="24"/>
                <w:szCs w:val="24"/>
              </w:rPr>
            </w:pPr>
            <w:r w:rsidDel="00000000" w:rsidR="00000000" w:rsidRPr="00000000">
              <w:rPr>
                <w:sz w:val="24"/>
                <w:szCs w:val="24"/>
                <w:rtl w:val="0"/>
              </w:rPr>
              <w:t xml:space="preserve">Are adolescents practicing cooperation and other teamwork skills through group activities and projects in the community?</w:t>
            </w:r>
          </w:p>
        </w:tc>
      </w:tr>
      <w:tr>
        <w:trPr>
          <w:cantSplit w:val="0"/>
          <w:tblHeader w:val="0"/>
        </w:trPr>
        <w:tc>
          <w:tcPr/>
          <w:p w:rsidR="00000000" w:rsidDel="00000000" w:rsidP="00000000" w:rsidRDefault="00000000" w:rsidRPr="00000000" w14:paraId="00000060">
            <w:pPr>
              <w:rPr>
                <w:sz w:val="24"/>
                <w:szCs w:val="24"/>
              </w:rPr>
            </w:pPr>
            <w:r w:rsidDel="00000000" w:rsidR="00000000" w:rsidRPr="00000000">
              <w:rPr>
                <w:sz w:val="24"/>
                <w:szCs w:val="24"/>
                <w:rtl w:val="0"/>
              </w:rPr>
              <w:t xml:space="preserve">Empathy and Respect</w:t>
            </w:r>
          </w:p>
        </w:tc>
        <w:tc>
          <w:tcPr/>
          <w:p w:rsidR="00000000" w:rsidDel="00000000" w:rsidP="00000000" w:rsidRDefault="00000000" w:rsidRPr="00000000" w14:paraId="00000061">
            <w:pPr>
              <w:rPr>
                <w:sz w:val="24"/>
                <w:szCs w:val="24"/>
              </w:rPr>
            </w:pPr>
            <w:r w:rsidDel="00000000" w:rsidR="00000000" w:rsidRPr="00000000">
              <w:rPr>
                <w:sz w:val="24"/>
                <w:szCs w:val="24"/>
                <w:rtl w:val="0"/>
              </w:rPr>
              <w:t xml:space="preserve">Are adolescents showing concern and care for community members experiencing pain or distress?</w:t>
            </w:r>
          </w:p>
          <w:p w:rsidR="00000000" w:rsidDel="00000000" w:rsidP="00000000" w:rsidRDefault="00000000" w:rsidRPr="00000000" w14:paraId="00000062">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3">
            <w:pPr>
              <w:rPr>
                <w:sz w:val="24"/>
                <w:szCs w:val="24"/>
              </w:rPr>
            </w:pPr>
            <w:r w:rsidDel="00000000" w:rsidR="00000000" w:rsidRPr="00000000">
              <w:rPr>
                <w:sz w:val="24"/>
                <w:szCs w:val="24"/>
                <w:rtl w:val="0"/>
              </w:rPr>
              <w:t xml:space="preserve">Hope for the future and goal setting</w:t>
            </w:r>
          </w:p>
        </w:tc>
        <w:tc>
          <w:tcPr/>
          <w:p w:rsidR="00000000" w:rsidDel="00000000" w:rsidP="00000000" w:rsidRDefault="00000000" w:rsidRPr="00000000" w14:paraId="00000064">
            <w:pPr>
              <w:rPr>
                <w:sz w:val="24"/>
                <w:szCs w:val="24"/>
              </w:rPr>
            </w:pPr>
            <w:r w:rsidDel="00000000" w:rsidR="00000000" w:rsidRPr="00000000">
              <w:rPr>
                <w:sz w:val="24"/>
                <w:szCs w:val="24"/>
                <w:rtl w:val="0"/>
              </w:rPr>
              <w:t xml:space="preserve">Are adolescents practicing setting pursuing goals as they take positive action?</w:t>
            </w:r>
          </w:p>
        </w:tc>
      </w:tr>
      <w:tr>
        <w:trPr>
          <w:cantSplit w:val="0"/>
          <w:tblHeader w:val="0"/>
        </w:trPr>
        <w:tc>
          <w:tcPr/>
          <w:p w:rsidR="00000000" w:rsidDel="00000000" w:rsidP="00000000" w:rsidRDefault="00000000" w:rsidRPr="00000000" w14:paraId="00000065">
            <w:pPr>
              <w:rPr>
                <w:sz w:val="24"/>
                <w:szCs w:val="24"/>
              </w:rPr>
            </w:pPr>
            <w:r w:rsidDel="00000000" w:rsidR="00000000" w:rsidRPr="00000000">
              <w:rPr>
                <w:sz w:val="24"/>
                <w:szCs w:val="24"/>
                <w:rtl w:val="0"/>
              </w:rPr>
              <w:t xml:space="preserve">Critical thinking and decision making  </w:t>
            </w:r>
          </w:p>
        </w:tc>
        <w:tc>
          <w:tcPr/>
          <w:p w:rsidR="00000000" w:rsidDel="00000000" w:rsidP="00000000" w:rsidRDefault="00000000" w:rsidRPr="00000000" w14:paraId="00000066">
            <w:pPr>
              <w:rPr>
                <w:sz w:val="24"/>
                <w:szCs w:val="24"/>
              </w:rPr>
            </w:pPr>
            <w:r w:rsidDel="00000000" w:rsidR="00000000" w:rsidRPr="00000000">
              <w:rPr>
                <w:sz w:val="24"/>
                <w:szCs w:val="24"/>
                <w:rtl w:val="0"/>
              </w:rPr>
              <w:t xml:space="preserve">Are adolescents applying their skills to small-scale projects that they design and lead themselves?</w:t>
            </w:r>
          </w:p>
        </w:tc>
      </w:tr>
      <w:tr>
        <w:trPr>
          <w:cantSplit w:val="0"/>
          <w:tblHeader w:val="0"/>
        </w:trPr>
        <w:tc>
          <w:tcPr/>
          <w:p w:rsidR="00000000" w:rsidDel="00000000" w:rsidP="00000000" w:rsidRDefault="00000000" w:rsidRPr="00000000" w14:paraId="00000067">
            <w:pPr>
              <w:rPr>
                <w:sz w:val="24"/>
                <w:szCs w:val="24"/>
              </w:rPr>
            </w:pPr>
            <w:r w:rsidDel="00000000" w:rsidR="00000000" w:rsidRPr="00000000">
              <w:rPr>
                <w:sz w:val="24"/>
                <w:szCs w:val="24"/>
                <w:rtl w:val="0"/>
              </w:rPr>
              <w:t xml:space="preserve">Creativity and innovation</w:t>
            </w:r>
          </w:p>
        </w:tc>
        <w:tc>
          <w:tcPr/>
          <w:p w:rsidR="00000000" w:rsidDel="00000000" w:rsidP="00000000" w:rsidRDefault="00000000" w:rsidRPr="00000000" w14:paraId="00000068">
            <w:pPr>
              <w:rPr>
                <w:sz w:val="24"/>
                <w:szCs w:val="24"/>
              </w:rPr>
            </w:pPr>
            <w:r w:rsidDel="00000000" w:rsidR="00000000" w:rsidRPr="00000000">
              <w:rPr>
                <w:sz w:val="24"/>
                <w:szCs w:val="24"/>
                <w:rtl w:val="0"/>
              </w:rPr>
              <w:t xml:space="preserve">Are adolescents continuing to explore ways to express themselves and develop ideas for new solutions and opportunities through ongoing projects?</w:t>
            </w:r>
          </w:p>
        </w:tc>
      </w:tr>
    </w:tbl>
    <w:p w:rsidR="00000000" w:rsidDel="00000000" w:rsidP="00000000" w:rsidRDefault="00000000" w:rsidRPr="00000000" w14:paraId="00000069">
      <w:pPr>
        <w:rPr/>
        <w:sectPr>
          <w:headerReference r:id="rId6" w:type="default"/>
          <w:footerReference r:id="rId7" w:type="default"/>
          <w:pgSz w:h="16840" w:w="1190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type w:val="nextPage"/>
      <w:pgSz w:h="16840" w:w="1190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266700" cy="2667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b w:val="1"/>
        <w:i w:val="0"/>
        <w:smallCaps w:val="0"/>
        <w:strike w:val="0"/>
        <w:color w:val="7f7f7f"/>
        <w:sz w:val="24"/>
        <w:szCs w:val="24"/>
        <w:u w:val="none"/>
        <w:shd w:fill="auto" w:val="clear"/>
        <w:vertAlign w:val="baseline"/>
        <w:rtl w:val="0"/>
      </w:rPr>
      <w:t xml:space="preserve">The Adolescent Kit for Expression and Innovation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1"/>
        <w:smallCaps w:val="0"/>
        <w:strike w:val="0"/>
        <w:color w:val="7f7f7f"/>
        <w:sz w:val="24"/>
        <w:szCs w:val="24"/>
        <w:u w:val="none"/>
        <w:shd w:fill="auto" w:val="clear"/>
        <w:vertAlign w:val="baseline"/>
      </w:rPr>
    </w:pPr>
    <w:r w:rsidDel="00000000" w:rsidR="00000000" w:rsidRPr="00000000">
      <w:rPr>
        <w:rFonts w:ascii="Calibri" w:cs="Calibri" w:eastAsia="Calibri" w:hAnsi="Calibri"/>
        <w:b w:val="1"/>
        <w:i w:val="1"/>
        <w:smallCaps w:val="0"/>
        <w:strike w:val="0"/>
        <w:color w:val="7f7f7f"/>
        <w:sz w:val="24"/>
        <w:szCs w:val="24"/>
        <w:u w:val="none"/>
        <w:shd w:fill="auto" w:val="clear"/>
        <w:vertAlign w:val="baseline"/>
        <w:rtl w:val="0"/>
      </w:rPr>
      <w:t xml:space="preserve">VII. Facilitator tool. Circle Assessment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1" name=""/>
              <a:graphic>
                <a:graphicData uri="http://schemas.microsoft.com/office/word/2010/wordprocessingShape">
                  <wps:wsp>
                    <wps:cNvSpPr/>
                    <wps:cNvPr id="2" name="Shape 2"/>
                    <wps:spPr>
                      <a:xfrm rot="-2700000">
                        <a:off x="2727260" y="2208693"/>
                        <a:ext cx="5237480" cy="314261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